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EA" w:rsidRPr="00DD3065" w:rsidRDefault="00E24BEA" w:rsidP="00E24BEA">
      <w:pPr>
        <w:jc w:val="center"/>
        <w:rPr>
          <w:b/>
          <w:bCs/>
          <w:sz w:val="22"/>
          <w:szCs w:val="22"/>
        </w:rPr>
      </w:pP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பீப்ப்ள்ஸ்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3D1FF1" w:rsidP="00E24BEA">
      <w:pPr>
        <w:jc w:val="center"/>
        <w:rPr>
          <w:b/>
          <w:bCs/>
          <w:sz w:val="18"/>
          <w:szCs w:val="18"/>
        </w:rPr>
      </w:pP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b/>
          <w:bCs/>
          <w:sz w:val="18"/>
          <w:szCs w:val="18"/>
        </w:rPr>
        <w:t>A+(</w:t>
      </w:r>
      <w:proofErr w:type="spellStart"/>
      <w:r w:rsidRPr="003D1FF1">
        <w:rPr>
          <w:b/>
          <w:bCs/>
          <w:sz w:val="18"/>
          <w:szCs w:val="18"/>
        </w:rPr>
        <w:t>lka</w:t>
      </w:r>
      <w:proofErr w:type="spellEnd"/>
      <w:r w:rsidRPr="003D1FF1">
        <w:rPr>
          <w:b/>
          <w:bCs/>
          <w:sz w:val="18"/>
          <w:szCs w:val="18"/>
        </w:rPr>
        <w:t xml:space="preserve">)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ஸ்டேன்டட்</w:t>
      </w:r>
    </w:p>
    <w:p w:rsidR="00E24BEA" w:rsidRPr="00DD3065" w:rsidRDefault="00E24BEA" w:rsidP="00E24BEA">
      <w:pPr>
        <w:jc w:val="center"/>
        <w:rPr>
          <w:b/>
          <w:bCs/>
          <w:sz w:val="21"/>
          <w:szCs w:val="21"/>
        </w:rPr>
      </w:pPr>
      <w:r w:rsidRPr="00DD3065">
        <w:rPr>
          <w:b/>
          <w:bCs/>
          <w:sz w:val="21"/>
          <w:szCs w:val="21"/>
        </w:rPr>
        <w:t>20</w:t>
      </w:r>
      <w:r w:rsidR="00FF5050">
        <w:rPr>
          <w:b/>
          <w:bCs/>
          <w:sz w:val="21"/>
          <w:szCs w:val="21"/>
        </w:rPr>
        <w:t>20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மார்ச்‌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b/>
          <w:bCs/>
          <w:sz w:val="21"/>
          <w:szCs w:val="21"/>
        </w:rPr>
        <w:t>31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திகதி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நிறைவடைந்த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ஆண்டிற்கான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கணக்காய்வுக்குட்பட்ட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தலைவர்‌</w:t>
      </w: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பீப்பல்ஸ்‌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லீசிங்‌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&amp; </w:t>
      </w:r>
      <w:r w:rsidRPr="00FF5050">
        <w:rPr>
          <w:rFonts w:cs="Latha" w:hint="cs"/>
          <w:sz w:val="18"/>
          <w:szCs w:val="18"/>
          <w:cs/>
          <w:lang w:bidi="ta-IN"/>
        </w:rPr>
        <w:t>பினான்ஸ்‌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PLC,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திகதி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12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படி</w:t>
      </w:r>
      <w:r w:rsidRPr="00FF5050">
        <w:rPr>
          <w:sz w:val="18"/>
          <w:szCs w:val="18"/>
        </w:rPr>
        <w:t>, 2020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31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திகதியுடன்‌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லீசிங்‌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PLC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துணை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நிறுவனங்களின்‌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ஒழுங்குமுறை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நாயகத்தின்‌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sz w:val="18"/>
          <w:szCs w:val="18"/>
        </w:rPr>
        <w:t>,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 xml:space="preserve">1.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எறிக்கைகள்‌</w:t>
      </w:r>
    </w:p>
    <w:p w:rsidR="00FF5050" w:rsidRPr="00FF5050" w:rsidRDefault="00FF5050" w:rsidP="00FF5050">
      <w:pPr>
        <w:rPr>
          <w:b/>
          <w:bCs/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>1.1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கருத்து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லீசிங்‌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PLC ("</w:t>
      </w:r>
      <w:r w:rsidRPr="00FF5050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")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லீசிங்‌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PLC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துணை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நிறுவனங்களின்‌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("</w:t>
      </w:r>
      <w:r w:rsidRPr="00FF5050">
        <w:rPr>
          <w:rFonts w:cs="Latha" w:hint="cs"/>
          <w:sz w:val="18"/>
          <w:szCs w:val="18"/>
          <w:cs/>
          <w:lang w:bidi="ta-IN"/>
        </w:rPr>
        <w:t>குழு</w:t>
      </w:r>
      <w:r w:rsidRPr="00FF5050">
        <w:rPr>
          <w:rFonts w:hint="eastAsia"/>
          <w:sz w:val="18"/>
          <w:szCs w:val="18"/>
        </w:rPr>
        <w:t>”</w:t>
      </w:r>
      <w:r w:rsidRPr="00FF5050">
        <w:rPr>
          <w:sz w:val="18"/>
          <w:szCs w:val="18"/>
        </w:rPr>
        <w:t xml:space="preserve">) </w:t>
      </w:r>
      <w:r w:rsidRPr="00FF5050">
        <w:rPr>
          <w:rFonts w:cs="Latha" w:hint="cs"/>
          <w:sz w:val="18"/>
          <w:szCs w:val="18"/>
          <w:cs/>
          <w:lang w:bidi="ta-IN"/>
        </w:rPr>
        <w:t>ஒருங்கிணைந்த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2020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3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திதியுடன்‌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ஆண்டிற்கானது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இல்‌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31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2020,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லாபம்‌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நட்டம்‌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முழு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வருமான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பங்கு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மாற்றங்களின்‌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பின்னர்‌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பணப்புழக்கங்களின்‌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குறிப்பிடத்தக்க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சுருக்கம்‌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உள்ளிட்ட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அறிக்கைகளுக்கான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மேற்கொள்ளப்பட்டன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154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விதிகளை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பின்பற்றுவதில்‌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வழிகாட்டுதலின்‌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கீழ்‌</w:t>
      </w:r>
      <w:r w:rsidRPr="00FF5050">
        <w:rPr>
          <w:rFonts w:cs="Latha"/>
          <w:sz w:val="18"/>
          <w:szCs w:val="18"/>
          <w:cs/>
          <w:lang w:bidi="ta-IN"/>
        </w:rPr>
        <w:t xml:space="preserve"> (</w:t>
      </w:r>
      <w:r w:rsidRPr="00FF5050">
        <w:rPr>
          <w:sz w:val="18"/>
          <w:szCs w:val="18"/>
        </w:rPr>
        <w:t xml:space="preserve">1) </w:t>
      </w: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ஜனநாயக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சோசலிச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குடியரசின்‌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அரசியலமைப்பின்‌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விதிகளுடன்‌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இணைந்து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வாசிக்கத்தக்கது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அரசியலமைப்பின்‌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154 (6) </w:t>
      </w:r>
      <w:r w:rsidRPr="00FF5050">
        <w:rPr>
          <w:rFonts w:cs="Latha" w:hint="cs"/>
          <w:sz w:val="18"/>
          <w:szCs w:val="18"/>
          <w:cs/>
          <w:lang w:bidi="ta-IN"/>
        </w:rPr>
        <w:t>வது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விதிகளைத்‌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பாராளுமற்றத்திற்கு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இருக்கும்‌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சரியான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நேரத்தில்‌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தாக்கல்‌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செய்யப்பட்டது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இந்த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நடைமுறையில்‌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பட்டய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கணக்காளர்கள்‌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உதவியது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கருத்துப்படி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2020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31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திகதி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நிலவரப்படி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பற்றிய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உண்மையான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பார்வையை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அளிக்கின்றன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மேலும்‌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அவற்றின்‌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செயல்திறன்‌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பணப்புழக்கங்கள்‌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பின்னர்‌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தரநிலைகளுக்கு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இணங்க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உள்ளன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Default="00FF5050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lastRenderedPageBreak/>
        <w:t>1.2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கருத்துக்கான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அடிப்படை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தரநிலைகளுக்கு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(</w:t>
      </w:r>
      <w:proofErr w:type="spellStart"/>
      <w:r w:rsidRPr="00FF5050">
        <w:rPr>
          <w:sz w:val="18"/>
          <w:szCs w:val="18"/>
        </w:rPr>
        <w:t>SLAuS</w:t>
      </w:r>
      <w:proofErr w:type="spellEnd"/>
      <w:r w:rsidRPr="00FF5050">
        <w:rPr>
          <w:sz w:val="18"/>
          <w:szCs w:val="18"/>
        </w:rPr>
        <w:t xml:space="preserve">) </w:t>
      </w:r>
      <w:r w:rsidRPr="00FF5050">
        <w:rPr>
          <w:rFonts w:cs="Latha" w:hint="cs"/>
          <w:sz w:val="18"/>
          <w:szCs w:val="18"/>
          <w:cs/>
          <w:lang w:bidi="ta-IN"/>
        </w:rPr>
        <w:t>படி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நடத்தினேன்‌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அந்த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தரங்களின்‌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கீழ்‌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மேலும்‌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விவரிக்கப்பட்டுள்ளன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சான்றுகள்‌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வழங்க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போதுமானவை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பொருத்தமானவை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நம்புகிறேன்‌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b/>
          <w:bCs/>
          <w:sz w:val="18"/>
          <w:szCs w:val="18"/>
        </w:rPr>
        <w:t>1.3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முக்கிய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விஷயங்கள்</w:t>
      </w:r>
      <w:r w:rsidRPr="00FF5050">
        <w:rPr>
          <w:rFonts w:cs="Latha" w:hint="cs"/>
          <w:sz w:val="18"/>
          <w:szCs w:val="18"/>
          <w:cs/>
          <w:lang w:bidi="ta-IN"/>
        </w:rPr>
        <w:t>‌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முக்கிய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விஷயங்கள்‌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தொழில்முறை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தீர்ப்பில்‌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நடப்பு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காலத்தின்‌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செய்வதில்‌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மிகவும்‌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முக்கியத்துவம்‌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வாய்ந்தவை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இந்த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ஒருங்கிணைந்த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ஆகியவற்றின்‌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உருவாக்குவதில்‌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பின்னணியில்‌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உரையாற்றப்பட்டன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மேலும்‌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வழங்கவில்லை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Default="00FF5050" w:rsidP="00FF5050">
      <w:pPr>
        <w:rPr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7805"/>
        <w:gridCol w:w="7805"/>
      </w:tblGrid>
      <w:tr w:rsidR="00FF5050" w:rsidTr="00FF5050">
        <w:tc>
          <w:tcPr>
            <w:tcW w:w="7805" w:type="dxa"/>
          </w:tcPr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விடயம்‌</w:t>
            </w:r>
          </w:p>
        </w:tc>
        <w:tc>
          <w:tcPr>
            <w:tcW w:w="7805" w:type="dxa"/>
          </w:tcPr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எவ்வாறு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எமது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இந்த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விடயங்களை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ஆராய்ந்தது</w:t>
            </w:r>
            <w:r w:rsidRPr="00FF5050">
              <w:rPr>
                <w:b/>
                <w:bCs/>
                <w:sz w:val="18"/>
                <w:szCs w:val="18"/>
              </w:rPr>
              <w:t>?</w:t>
            </w:r>
          </w:p>
        </w:tc>
      </w:tr>
      <w:tr w:rsidR="00FF5050" w:rsidTr="00FF5050">
        <w:tc>
          <w:tcPr>
            <w:tcW w:w="7805" w:type="dxa"/>
          </w:tcPr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பெறத்தக்கவைகளுக்கான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கொடுப்பனவு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எனது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தணிக்கை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கடன்களுக்கான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ஒரு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சம்பந்தமாக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பொருள்‌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பெறத்தக்கவைகளுக்கான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தொகைகள்‌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அதனுடன்‌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அகநிலை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சிக்கலான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ஈடுபாடு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கையேடு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மேலாண்மை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மேலடுக்கில்‌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அதிகரிப்பு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பொருளாதாரத்தில்‌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COVID-19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இனால்‌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ஏற்படக்கூடிய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பாதிப்புகள்‌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காரணமாக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ஒரு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கணக்காயவு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விடயமாக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கருதுவதற்கான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எனது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அடிப்படையாகக்‌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கொண்டது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sz w:val="18"/>
                <w:szCs w:val="18"/>
              </w:rPr>
              <w:t>31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மார்ச்‌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2020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நிலவரப்படி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குழுவின்‌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மொத்த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சொத்துகளில்‌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83%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இருந்தது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ரூ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  <w:r w:rsidRPr="00FF5050">
              <w:rPr>
                <w:sz w:val="18"/>
                <w:szCs w:val="18"/>
              </w:rPr>
              <w:t>154</w:t>
            </w:r>
            <w:proofErr w:type="gramStart"/>
            <w:r w:rsidRPr="00FF5050">
              <w:rPr>
                <w:sz w:val="18"/>
                <w:szCs w:val="18"/>
              </w:rPr>
              <w:t>,135</w:t>
            </w:r>
            <w:proofErr w:type="gramEnd"/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மில்லியன்‌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 xml:space="preserve">25),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நிகர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ரூ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  <w:r w:rsidRPr="00FF5050">
              <w:rPr>
                <w:sz w:val="18"/>
                <w:szCs w:val="18"/>
              </w:rPr>
              <w:t>9,170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மில்லியன்‌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25).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25.7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தனது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கணக்கியலில்‌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குறைப்பாடடு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கட்டணங்கள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கொடூப்பனவுகளைப்‌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பற்றி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விவரிக்கிறது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7805" w:type="dxa"/>
          </w:tcPr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கொடூப்பனவின்‌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நியாயத்தை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மதிப்பிடுவதற்கு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எனது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மற்றவற்றுடன்‌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)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பின்வருவனவற்றை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உள்ளடக்கியது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: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மதிப்பீட்டின்‌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மீதான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கட்டுப்பாடுகளின்‌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வடிவமைப்பு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செயல்திறனை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செய்தேன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மேற்பார்வை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நிலை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மதிப்பாய்வு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குறிப்பிடத்தக்க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தீர்ப்புகளின்‌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ஒப்புதல்‌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அனுமானங்கள்‌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செய்வது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அடங்கும்‌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தரவை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சோதித்துப்‌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பாரத்தல்‌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மேற்கூறியவற்றைத்‌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தவிர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பின்வரும்‌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இருந்தன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நிகழ்த்தப்பட்டது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: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தனித்தனியாக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மதிப்பிடப்பட்ட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மாதிரிக்கு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sz w:val="18"/>
                <w:szCs w:val="18"/>
              </w:rPr>
              <w:t>;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ஒரு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நிகழ்வு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நிகழ்ந்ததா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என்பதை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தீர்மானிப்பதற்கு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நிர்வாகத்தால்‌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அளவுகோல்களை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செய்தேன்‌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குறிகாட்டிகள்‌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இருந்த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இடத்தில்‌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நியாயத்தை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மதிப்பிட்டேன்‌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மதிப்பிடப்பட்ட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எதிர்கால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மீட்டெடுப்புகள்‌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உட்பட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அரசாங்க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நிவாரண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நடவடிக்கைகள்‌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தள்ளுபடி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ஆகியவற்றைக்‌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எதிர்கால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பணப்புழக்கங்கள்‌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விகிதங்கள்‌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ஒரு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மாதிரி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அடிப்படையில்‌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பிணையின்‌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மேற்கொண்டேன்‌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குறைப்பாடுகளுக்காக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கூட்டாக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மதிப்பிடப்பட்ட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பெறத்தக்கவைகளுக்கு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: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விவரங்களை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ஒப்புக்கொள்வதற்கான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தகவல்‌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மூல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ஆவணங்கள்‌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தகவல்‌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தொழில்நுட்ப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அமைப்புகளில்‌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தகவல்‌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அடிப்படையின்‌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முழுமையையும்‌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துல்லியத்தையும்‌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சோதித்தேன்‌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மேக்ரோ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பொருளாதார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பிற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காரணிகளின்‌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நியாயத்தை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ஒப்பிடுவதன்‌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மூலம்‌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நிர்வாகத்தால்‌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அவர்களின்‌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தீர்ப்பு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மேலடுக்கில்‌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பயன்படுத்தப்படுகிறது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பொதுவில்‌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கிடைக்கும்‌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தரவு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தகவல்‌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ஆதாரங்களுடன்‌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அவை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ஒத்துப்‌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போவதை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சோதித்தேன்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தற்காலிக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நடைமுறையின்‌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மேலாண்மை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பயன்பாட்டையும்‌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செய்தேன்‌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FF5050">
              <w:rPr>
                <w:sz w:val="18"/>
                <w:szCs w:val="18"/>
              </w:rPr>
              <w:t xml:space="preserve">ECL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 xml:space="preserve">CA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இலங்கை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வழங்கிய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நிறுவனம்‌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பயனர்கள்‌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நிதிநிலை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அறிக்கையின்‌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போதுமான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தன்மையை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மதிப்பிட்டேன்‌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11, 25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59.2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குறிப்பிடப்பட்டூள்ள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வெளிப்பாடூகளின்‌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போதுமான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நிலையினையும்‌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மதிப்பிட்டேன்‌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</w:tr>
      <w:tr w:rsidR="00FF5050" w:rsidTr="00FF5050">
        <w:tc>
          <w:tcPr>
            <w:tcW w:w="7805" w:type="dxa"/>
          </w:tcPr>
          <w:p w:rsidR="00FF5050" w:rsidRPr="00FF5050" w:rsidRDefault="00FF5050" w:rsidP="00FF5050">
            <w:pPr>
              <w:rPr>
                <w:b/>
                <w:bCs/>
                <w:sz w:val="18"/>
                <w:szCs w:val="18"/>
              </w:rPr>
            </w:pPr>
            <w:r w:rsidRPr="00FF5050">
              <w:rPr>
                <w:b/>
                <w:bCs/>
                <w:sz w:val="18"/>
                <w:szCs w:val="18"/>
              </w:rPr>
              <w:lastRenderedPageBreak/>
              <w:t>COVID-19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இனால்‌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ஏற்படக்கூடிய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பாதிப்புகள்‌</w:t>
            </w:r>
            <w:r w:rsidRPr="00FF5050">
              <w:rPr>
                <w:b/>
                <w:bCs/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நிதிக்‌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கருவிகள்‌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நிதிநிலை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அறிக்கை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வெளிப்பாடூகளிலிருந்து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எழும்‌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அபாயங்கள்‌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மதிப்பீட்டு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திகதி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வரை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கிடைக்கக்கூடிய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சிறந்த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தகவல்களைக்‌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கருத்தில்‌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கொண்டு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மேலாண்மை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செய்யப்பட்டுள்ளது</w:t>
            </w:r>
            <w:r w:rsidRPr="00FF5050">
              <w:rPr>
                <w:b/>
                <w:bCs/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இது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நிதி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அறிக்கைகளின்‌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பிரிவு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b/>
                <w:bCs/>
                <w:sz w:val="18"/>
                <w:szCs w:val="18"/>
              </w:rPr>
              <w:t>59.1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இன்‌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முழுமையாக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விவரிக்கப்பட்டுள்ளது</w:t>
            </w:r>
            <w:r w:rsidRPr="00FF5050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sz w:val="18"/>
                <w:szCs w:val="18"/>
              </w:rPr>
              <w:t>COVID-19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வெடித்தால்‌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ஏற்படக்கூடிய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பாதிப்புகள்‌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நிதிக்‌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கருவிகள்‌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நிதிநிலை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அறிக்கை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வெளிப்பாடூகளிலிருந்து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எழும்‌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அபாயங்கள்‌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மதிப்பீட்டு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தேதி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வரை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கிடைக்கக்கூடிய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சிறந்த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தகவல்களைக்‌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மேலாண்மை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செய்யப்பட்டுள்ளது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பிரிவு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59.1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முழுமையாக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விவரிக்கப்பட்டுள்ளது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வணிகத்தின்‌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தன்மை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குறிப்பிடத்தக்க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மேலாண்மை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தீர்ப்புகள்‌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எதிர்கால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நிகழ்வுகள்‌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சூழ்நிலைகளை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இதுபோன்ற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வெளிப்பாடுகளை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ஒரு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விடயமாக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கருதினேன்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7805" w:type="dxa"/>
          </w:tcPr>
          <w:p w:rsidR="00FF5050" w:rsidRP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எனது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பின்பருபவை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அடங்கும்‌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5050">
              <w:rPr>
                <w:sz w:val="18"/>
                <w:szCs w:val="18"/>
              </w:rPr>
              <w:t>COVID-19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தாக்கத்தின்‌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தன்மை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அளவின்‌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தாக்கங்கள்‌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நிதிக்‌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கருவிகளிலிருந்து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எழும்‌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இடர்கள்‌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குழுவின்‌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குறித்த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நிர்வாகத்தின்‌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மதிப்பீட்டைப்‌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பற்றிய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புரிதலைப்‌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பெற்றேன்‌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Pr="00FF5050" w:rsidRDefault="00FF5050" w:rsidP="00FF5050">
            <w:pPr>
              <w:pStyle w:val="ListParagraph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) </w:t>
            </w:r>
            <w:r w:rsidRPr="00FF5050">
              <w:rPr>
                <w:sz w:val="18"/>
                <w:szCs w:val="18"/>
              </w:rPr>
              <w:t>59.1, 59.2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>59.3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கவனம்‌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செலுத்தும்‌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நிதிநிலை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அறிக்கைகளுக்கு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sz w:val="18"/>
                <w:szCs w:val="18"/>
              </w:rPr>
              <w:t xml:space="preserve">SLFRS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நோக்கத்தின்‌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வெளிச்சத்தில்‌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கடன்‌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இடர்‌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பணப்புழக்க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இடர்‌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தொடர்பான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விடயங்கள்‌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FF5050" w:rsidRPr="00FF5050" w:rsidRDefault="00FF5050" w:rsidP="00FF5050">
            <w:pPr>
              <w:rPr>
                <w:sz w:val="18"/>
                <w:szCs w:val="18"/>
              </w:rPr>
            </w:pPr>
          </w:p>
          <w:p w:rsidR="00FF5050" w:rsidRDefault="00FF5050" w:rsidP="00FF5050">
            <w:pPr>
              <w:rPr>
                <w:sz w:val="18"/>
                <w:szCs w:val="18"/>
              </w:rPr>
            </w:pP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குறிப்பிடத்தக்க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தீர்ப்புகள்‌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தொடர்பாக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அத்தகைய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வெளிப்பாடுகள்‌</w:t>
            </w:r>
            <w:r w:rsidRPr="00FF5050">
              <w:rPr>
                <w:sz w:val="18"/>
                <w:szCs w:val="18"/>
              </w:rPr>
              <w:t xml:space="preserve">,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சந்தை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தகவல்‌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மற்றும்‌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அகத்தை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கருத்தில்‌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கொண்டு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அனுமானங்கள்‌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குழு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எடுத்த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முடிவுகள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அந்த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விதிகளின்‌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நியாயத்தை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நான்‌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FF5050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மதிப்பிட்டேன்‌</w:t>
            </w:r>
            <w:r w:rsidRPr="00FF5050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</w:tr>
    </w:tbl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>1.4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பிற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விடயங்கள்‌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proofErr w:type="gramStart"/>
      <w:r w:rsidRPr="00FF5050">
        <w:rPr>
          <w:sz w:val="18"/>
          <w:szCs w:val="18"/>
        </w:rPr>
        <w:t>2019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மார்ச்‌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31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திகதியுடன்‌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மற்றொரு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செய்யப்பட்டன</w:t>
      </w:r>
      <w:r w:rsidRPr="00FF5050">
        <w:rPr>
          <w:rFonts w:cs="Latha"/>
          <w:sz w:val="18"/>
          <w:szCs w:val="18"/>
          <w:cs/>
          <w:lang w:bidi="ta-IN"/>
        </w:rPr>
        <w:t>.</w:t>
      </w:r>
      <w:proofErr w:type="gramEnd"/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அவர்‌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மாற்றப்படாத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13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ஜான்‌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அன்று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வெளிப்படுத்தினார்‌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>1.5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b/>
          <w:bCs/>
          <w:sz w:val="18"/>
          <w:szCs w:val="18"/>
        </w:rPr>
        <w:t>2020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ஆண்டு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சேர்க்கப்பட்டுள்ள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பிற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தகவல்கள்‌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பிற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2020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அறிக்கையில்‌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கணக்காய்வாளளரின்‌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தவிர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வேறு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தகவல்களைக்‌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கொண்டுள்ளது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நிர்வாகமே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2020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பின்னர்‌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எமக்குக்‌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கிடைக்கப்‌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நம்புகிறோம்‌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உள்ளடக்கவில்லை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மேலும்‌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எந்தவிதமான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உறுதியான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முடிவுகளையும்‌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வெளிப்படுத்த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மாட்டேன்‌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தொடர்பாக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மேலே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அடையாளம்‌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காணப்பட்ட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கிடைக்கும்போது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வாசிப்பது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அவ்வாறு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செய்யும்போது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அந்தத்‌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அறிவுடன்‌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பொருந்தாது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வேறுவிதமாக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கருதப்பட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இடம்‌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உண்டா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ஆராய்கிறேன்‌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>1.6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நிர்வாகத்தின்‌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பொறுப்புகள்‌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அறிக்கைகளுக்கு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பொறுப்பானவர்கள்‌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தரநிலைகளுக்கு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ஏற்ப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உண்மையான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பார்வையைத்‌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அறிக்கைகளைத்‌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தயாரிப்பதற்கும்‌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மேலாண்மை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தீர்மானிப்பது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போன்ற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கட்டுப்பாட்டிற்கும்‌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நிர்வாகம்‌</w:t>
      </w:r>
      <w:r w:rsidRPr="00FF5050">
        <w:rPr>
          <w:rFonts w:cs="Latha"/>
          <w:sz w:val="18"/>
          <w:szCs w:val="18"/>
          <w:cs/>
          <w:lang w:bidi="ta-IN"/>
        </w:rPr>
        <w:t xml:space="preserve"> (</w:t>
      </w:r>
      <w:r w:rsidRPr="00FF5050">
        <w:rPr>
          <w:rFonts w:cs="Latha" w:hint="cs"/>
          <w:sz w:val="18"/>
          <w:szCs w:val="18"/>
          <w:cs/>
          <w:lang w:bidi="ta-IN"/>
        </w:rPr>
        <w:t>மேலாண்மை</w:t>
      </w:r>
      <w:r w:rsidRPr="00FF5050">
        <w:rPr>
          <w:rFonts w:cs="Latha"/>
          <w:sz w:val="18"/>
          <w:szCs w:val="18"/>
          <w:cs/>
          <w:lang w:bidi="ta-IN"/>
        </w:rPr>
        <w:t xml:space="preserve">)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பொறுப்பாகும்‌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மோசடி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காரணமாக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எந்தவொரு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பிழையுமற்ற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வெளியிடுவதற்கு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மேலாண்மை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பொறுப்பேற்கிறது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lastRenderedPageBreak/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அறிக்கைகளைத்‌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தயாரிப்பதில்‌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திறனைத்‌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மதிப்பிடுவதற்கும்‌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பொருந்தக்கூடிய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வகையில்‌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கவனத்தில்‌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எடுப்பதற்கும்‌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வெளிப்படுத்துவதற்கும்‌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கணக்கீட்டின்‌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அக்கறை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அடிப்படையைப்‌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பயன்படுத்துவதற்கும்‌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பொறுப்பேற்கிறது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செயல்முறையை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மேற்பார்வையிடுவதற்கு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பொறுப்புமிக்கவர்கள்‌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பொறுப்பாகும்‌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16 (1)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படி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குழு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வருமானம்‌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செலவு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சொத்துக்கள்‌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பொறுப்புகள்‌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பற்றிய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சரியான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புத்தகங்களையும்‌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பதிவுகளையும்‌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பராமரிக்க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வருடாந்த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கால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தயாரிக்கப்படுவதற்கு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உதவும்‌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>1.7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கணக்காய்விற்கான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கணக்காய்வாளரின்‌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பொறுப்புகள்‌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மோசடி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காரணமாக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ஒட்டுமொத்தமாக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தகவல்களிலிருந்து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விடுபட்‌டுள்ளனவா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என்பதையும்‌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உள்ளடக்கிய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வெளியிடூவதையும்‌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பற்றிய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உத்தரவாதத்தைப்‌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பெறுவதே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நோக்கம்‌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உத்தரவாதம்‌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உயர்‌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உத்தரவாதம்‌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ஆனால்‌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நியமங்களுக்கு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அமைவாக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நடத்தப்பட்ட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எப்போதும்‌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சரியாக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இருக்கும்‌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என்பதற்கான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உத்தரவாதம்‌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இருக்கும்போது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மோசடிகள்‌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பிழையிலிருந்து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எழக்கூடும்‌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அவை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தனித்தனியாகவோ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மொத்தமாகவோ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முறையில்‌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எதிர்பார்க்கப்பட்டால்‌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அவை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பொருளாகக்‌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கருதப்படுகின்றன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இந்த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எடுக்கப்பட்ட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பயனர்களின்‌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பொருளாதார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முடிவுகளை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பாதிக்கும்‌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இலங்கை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தரநிலைகளின்படி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பகுதியாக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தொழில்முறை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தீர்ப்பைப்‌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பயன்படுத்துகிறேன்‌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முழுவதும்‌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தொழில்முறை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சந்தேகங்களை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கூட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கொண்டுள்ளேன்‌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மோசடி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பிழை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காரணமாக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மதிப்பிடுவதன்‌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இடர்களைக்‌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கண்டறிந்து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மதிப்பிடுதல்‌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அந்த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இடர்களுக்கு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பதிலளிக்கக்கூடிய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வடிவமைத்தல்‌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வழங்க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போதுமான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சான்றுகளைப்‌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பெறுதல்‌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மோசடியின்‌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விளைவாக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தவறாகக்‌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கண்டறிவதற்கான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இடர்‌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பிழையின்‌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விளைவாக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இருப்பதை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அதிகமாக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உள்ளது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ஏனெனில்‌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மோசடியில்‌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கூட்டு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மோசடி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வேண்டுமென்றே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விட்டுவிடுதல்‌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தவறான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கட்டுப்பாட்டை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மீறுதல்‌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ஆகியவை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அடங்கும்‌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சூழ்நிலைகளில்‌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வடிவமைப்பதற்காக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கணக்காய்விற்கு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கட்டுப்பாடு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புரிதலைப்‌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பெறுதல்‌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ஆனால்‌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கட்டுப்பாட்டின்‌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செயல்திறன்‌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வெளிப்படுத்தும்‌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நோக்கத்திற்காக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பயன்படூத்தப்படும்‌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கொள்கைகளின்‌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சரியான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மதிப்பீடுகளின்‌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நியாயத்தன்மை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நிர்வாகத்தால்‌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செய்யப்பட்ட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வெளிப்பாடுகளை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செய்தல்‌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கணிசமான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சந்தேகத்தை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ஏற்படுத்தக்கூடிய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நிகழ்வுகள்‌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நிபந்தனைகள்‌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ஒரு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நிச்சயமற்ற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உள்ளதா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பயன்பாட்டின்‌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சரியான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சான்றுகளின்‌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செய்தல்‌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பொருள்‌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நிச்சயமற்ற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தன்மை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இருப்பதாக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செய்தால்‌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வெளிப்பாடூகள்‌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கணக்காய்வாளர்‌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கவனத்தை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ஈர்க்க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அத்தகைய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வெளிப்பாடுகள்‌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போதுமானதாக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இல்லாவிட்டால்‌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கருத்தை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மாற்றியமைக்க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தணிக்கையாளர்‌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தணிக்கை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சான்றுகளின்‌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முடிவுகள்‌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உள்ளன</w:t>
      </w:r>
      <w:r w:rsidRPr="00FF5050">
        <w:rPr>
          <w:rFonts w:cs="Latha"/>
          <w:sz w:val="18"/>
          <w:szCs w:val="18"/>
          <w:cs/>
          <w:lang w:bidi="ta-IN"/>
        </w:rPr>
        <w:t xml:space="preserve">. </w:t>
      </w:r>
      <w:r w:rsidRPr="00FF5050">
        <w:rPr>
          <w:rFonts w:cs="Latha" w:hint="cs"/>
          <w:sz w:val="18"/>
          <w:szCs w:val="18"/>
          <w:cs/>
          <w:lang w:bidi="ta-IN"/>
        </w:rPr>
        <w:t>எவ்வாறாயினும்‌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எதிர்கால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நிகழ்வுகள்‌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நிபந்தனைகள்‌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குழு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செல்வதை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நிறுத்தக்கூடும்‌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2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வெளிப்பாடுகள்‌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உட்பட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ஒட்டுமொத்த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விளக்கக்காட்சி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கட்டமைப்பு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உள்ளடக்கம்‌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விளக்கக்காட்சிகள்‌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அடிப்படை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விளக்கக்காட்சிகள்‌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நிகழ்வுகளை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நியாயமான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விளக்கக்காட்சியை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வகையில்‌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பிரதிநிதித்துவப்‌படுத்துகின்றனவா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செய்தல்‌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உள்ளகக்‌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கட்டுப்பாட்டில்‌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ஏதேனும்‌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குறிப்பிடத்தக்க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குறைபாடூகள்‌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உள்ளிட்ட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குறிப்பிடத்தக்க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கண்டுபிடிப்புகள்‌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தொடர்பாக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மற்ற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விடயங்களுடனான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நிர்வாக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உட்பட்டவர்களுடன்‌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கொள்கிறேன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b/>
          <w:bCs/>
          <w:sz w:val="18"/>
          <w:szCs w:val="18"/>
        </w:rPr>
      </w:pPr>
      <w:r w:rsidRPr="00FF5050">
        <w:rPr>
          <w:b/>
          <w:bCs/>
          <w:sz w:val="18"/>
          <w:szCs w:val="18"/>
        </w:rPr>
        <w:t xml:space="preserve">2.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பிற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சட்ட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ஒழுங்குமுறை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தேவைகள்‌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குறித்த</w:t>
      </w:r>
      <w:r w:rsidRPr="00FF5050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சட்டம்‌</w:t>
      </w:r>
      <w:r w:rsidRPr="00FF5050">
        <w:rPr>
          <w:sz w:val="18"/>
          <w:szCs w:val="18"/>
        </w:rPr>
        <w:t>, 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எண்‌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சட்டம்‌</w:t>
      </w:r>
      <w:r w:rsidRPr="00FF5050">
        <w:rPr>
          <w:sz w:val="18"/>
          <w:szCs w:val="18"/>
        </w:rPr>
        <w:t>, 2007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எண்‌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பின்வரும்‌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தேவைகளுக்கான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விதிகளை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உள்ளடக்கியது</w:t>
      </w:r>
      <w:r w:rsidRPr="00FF5050">
        <w:rPr>
          <w:rFonts w:cs="Latha"/>
          <w:sz w:val="18"/>
          <w:szCs w:val="18"/>
          <w:cs/>
          <w:lang w:bidi="ta-IN"/>
        </w:rPr>
        <w:t>: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கணக்காய்வுக்குத்‌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அனைத்து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தகவல்களையும்‌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விளக்கங்களையும்‌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பெற்றுள்ளேன்‌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எனது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தேர்வில்‌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இருந்து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வரையில்‌</w:t>
      </w:r>
      <w:r w:rsidRPr="00FF5050">
        <w:rPr>
          <w:sz w:val="18"/>
          <w:szCs w:val="18"/>
        </w:rPr>
        <w:t>, 2007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12 (a)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163 (2) (6)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முறையான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பதிவுகள்‌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நிறுவனத்தால்‌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முன்வைக்கப்பட்டுள்ளன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07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151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இணங்குகின்றன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வழங்கப்பட்ட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தணிக்கைச்‌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6 (1) (d) (iii) </w:t>
      </w:r>
      <w:r w:rsidRPr="00FF5050">
        <w:rPr>
          <w:rFonts w:cs="Latha" w:hint="cs"/>
          <w:sz w:val="18"/>
          <w:szCs w:val="18"/>
          <w:cs/>
          <w:lang w:bidi="ta-IN"/>
        </w:rPr>
        <w:t>பிரிவின்‌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முந்தைய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ஆண்டோடு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ஒத்துப்போகின்றன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3"/>
        </w:numPr>
        <w:rPr>
          <w:sz w:val="18"/>
          <w:szCs w:val="18"/>
        </w:rPr>
      </w:pP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6 (1) (d) (iv)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முந்தைய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அனைத்து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பரிந்துரைகளும்‌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முன்வைக்கப்பட்ட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நிதிநிலை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அறிக்கைகளில்‌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அடங்கும்‌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lastRenderedPageBreak/>
        <w:t>நிகழ்த்தப்பட்ட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நடைமுறைகள்‌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பெறப்பட்ட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சான்றுகள்‌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சார்ந்த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விடயங்களுக்கு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மட்டுப்படுத்தப்பட்டவை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பின்வரும்‌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தொடர்பாக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எதுவும்‌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கவனத்திற்கு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வரவில்லை</w:t>
      </w:r>
      <w:r w:rsidRPr="00FF5050">
        <w:rPr>
          <w:rFonts w:cs="Latha"/>
          <w:sz w:val="18"/>
          <w:szCs w:val="18"/>
          <w:cs/>
          <w:lang w:bidi="ta-IN"/>
        </w:rPr>
        <w:t>: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எந்த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உறுப்பினரும்‌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நிறுவனத்தால்‌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நுழைந்தது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ஒப்பந்தத்தில்‌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நேரடி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அல்லது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மறைமுக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செயற்பாடுகள்‌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எண்‌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19.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12 (d)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சாதாரண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வியாபார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நடவடிக்கைக்கு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வெளியே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ஈடுபட்டனர்‌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என்பது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நிறுவனத்திற்குத்‌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தகுந்த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எழுத்துபூர்வமான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பொது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சிறப்பு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வழிகாட்டல்களில்‌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வழங்கப்பட்ட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எண்‌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12 (f)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நடக்கவில்லை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என்பது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FF5050">
        <w:rPr>
          <w:sz w:val="18"/>
          <w:szCs w:val="18"/>
        </w:rPr>
        <w:t>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ஆண்டின்‌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ஆம்‌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இலக்க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தணிக்கைச்‌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 xml:space="preserve">12 (g) </w:t>
      </w:r>
      <w:r w:rsidRPr="00FF5050">
        <w:rPr>
          <w:rFonts w:cs="Latha" w:hint="cs"/>
          <w:sz w:val="18"/>
          <w:szCs w:val="18"/>
          <w:cs/>
          <w:lang w:bidi="ta-IN"/>
        </w:rPr>
        <w:t>இன்‌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படி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அதிகாரங்கள்‌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செயல்பாடுகள்‌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கடமைகளுக்கு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ஏற்ப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செயல்படவில்லை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குறிப்பிடுவது</w:t>
      </w:r>
      <w:r w:rsidRPr="00FF5050">
        <w:rPr>
          <w:sz w:val="18"/>
          <w:szCs w:val="18"/>
        </w:rPr>
        <w:t>;</w:t>
      </w: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pStyle w:val="ListParagraph"/>
        <w:numPr>
          <w:ilvl w:val="0"/>
          <w:numId w:val="14"/>
        </w:numPr>
        <w:rPr>
          <w:sz w:val="18"/>
          <w:szCs w:val="18"/>
        </w:rPr>
      </w:pPr>
      <w:r w:rsidRPr="00FF5050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வளங்கள்‌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காலவரையறைகளுக்குள்ளும்‌</w:t>
      </w:r>
      <w:r w:rsidRPr="00FF5050">
        <w:rPr>
          <w:sz w:val="18"/>
          <w:szCs w:val="18"/>
        </w:rPr>
        <w:t xml:space="preserve">, </w:t>
      </w:r>
      <w:r w:rsidRPr="00FF5050">
        <w:rPr>
          <w:rFonts w:cs="Latha" w:hint="cs"/>
          <w:sz w:val="18"/>
          <w:szCs w:val="18"/>
          <w:cs/>
          <w:lang w:bidi="ta-IN"/>
        </w:rPr>
        <w:t>பொருந்தக்கூடிய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சட்டங்களுக்கு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இணங்கவும்‌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பொருளாதார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ரீதியாகவும்‌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திறமையாகவும்‌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வாங்கப்படவில்லை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மற்றும்‌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பயன்படுத்தப்படவில்லை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பிரிவு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12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தேசிய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சட்டத்தின்‌</w:t>
      </w:r>
      <w:r w:rsidRPr="00FF5050">
        <w:rPr>
          <w:rFonts w:cs="Latha"/>
          <w:sz w:val="18"/>
          <w:szCs w:val="18"/>
          <w:cs/>
          <w:lang w:bidi="ta-IN"/>
        </w:rPr>
        <w:t xml:space="preserve"> (</w:t>
      </w:r>
      <w:r w:rsidRPr="00FF5050">
        <w:rPr>
          <w:sz w:val="18"/>
          <w:szCs w:val="18"/>
        </w:rPr>
        <w:t>6) 2018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எண்ணிக்கை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sz w:val="18"/>
          <w:szCs w:val="18"/>
        </w:rPr>
        <w:t>19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தேவைக்கேற்ப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என்று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கூறுவது</w:t>
      </w:r>
      <w:r w:rsidRPr="00FF5050">
        <w:rPr>
          <w:rFonts w:cs="Latha"/>
          <w:sz w:val="18"/>
          <w:szCs w:val="18"/>
          <w:cs/>
          <w:lang w:bidi="ta-IN"/>
        </w:rPr>
        <w:t>.</w:t>
      </w:r>
    </w:p>
    <w:p w:rsid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</w:p>
    <w:p w:rsidR="00FF5050" w:rsidRPr="00FF5050" w:rsidRDefault="00FF5050" w:rsidP="00FF5050">
      <w:pPr>
        <w:rPr>
          <w:sz w:val="18"/>
          <w:szCs w:val="18"/>
        </w:rPr>
      </w:pPr>
      <w:r w:rsidRPr="00FF5050">
        <w:rPr>
          <w:sz w:val="18"/>
          <w:szCs w:val="18"/>
        </w:rPr>
        <w:t>W.P.C.</w:t>
      </w:r>
      <w:r w:rsidRPr="00FF5050">
        <w:rPr>
          <w:rFonts w:cs="Latha" w:hint="cs"/>
          <w:sz w:val="18"/>
          <w:szCs w:val="18"/>
          <w:cs/>
          <w:lang w:bidi="ta-IN"/>
        </w:rPr>
        <w:t>விக்ரமரத்ன</w:t>
      </w:r>
    </w:p>
    <w:p w:rsidR="00FF5050" w:rsidRDefault="00FF5050" w:rsidP="00FF5050">
      <w:pPr>
        <w:rPr>
          <w:rFonts w:cs="Latha"/>
          <w:sz w:val="18"/>
          <w:szCs w:val="18"/>
          <w:cs/>
          <w:lang w:bidi="ta-IN"/>
        </w:rPr>
      </w:pPr>
      <w:r w:rsidRPr="00FF5050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F5050">
        <w:rPr>
          <w:rFonts w:cs="Latha"/>
          <w:sz w:val="18"/>
          <w:szCs w:val="18"/>
          <w:cs/>
          <w:lang w:bidi="ta-IN"/>
        </w:rPr>
        <w:t xml:space="preserve"> </w:t>
      </w:r>
      <w:r w:rsidRPr="00FF5050">
        <w:rPr>
          <w:rFonts w:cs="Latha" w:hint="cs"/>
          <w:sz w:val="18"/>
          <w:szCs w:val="18"/>
          <w:cs/>
          <w:lang w:bidi="ta-IN"/>
        </w:rPr>
        <w:t>நாயகம்‌</w:t>
      </w:r>
    </w:p>
    <w:p w:rsidR="00FF5050" w:rsidRDefault="00FF5050">
      <w:pPr>
        <w:rPr>
          <w:rFonts w:cs="Latha"/>
          <w:sz w:val="18"/>
          <w:szCs w:val="18"/>
          <w:cs/>
          <w:lang w:bidi="ta-IN"/>
        </w:rPr>
      </w:pPr>
      <w:r>
        <w:rPr>
          <w:rFonts w:cs="Latha"/>
          <w:sz w:val="18"/>
          <w:szCs w:val="18"/>
          <w:cs/>
          <w:lang w:bidi="ta-IN"/>
        </w:rPr>
        <w:br w:type="page"/>
      </w:r>
    </w:p>
    <w:tbl>
      <w:tblPr>
        <w:tblW w:w="12602" w:type="dxa"/>
        <w:tblInd w:w="1409" w:type="dxa"/>
        <w:tblLook w:val="04A0"/>
      </w:tblPr>
      <w:tblGrid>
        <w:gridCol w:w="4480"/>
        <w:gridCol w:w="222"/>
        <w:gridCol w:w="1300"/>
        <w:gridCol w:w="1560"/>
        <w:gridCol w:w="1120"/>
        <w:gridCol w:w="1360"/>
        <w:gridCol w:w="1480"/>
        <w:gridCol w:w="1080"/>
      </w:tblGrid>
      <w:tr w:rsidR="005B519F" w:rsidRPr="005B519F" w:rsidTr="005B519F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  <w:bookmarkStart w:id="0" w:name="RANGE!A3"/>
            <w:r w:rsidRPr="005B519F">
              <w:rPr>
                <w:rFonts w:eastAsia="Times New Roman" w:cs="Latha"/>
                <w:color w:val="000000"/>
                <w:cs/>
                <w:lang w:bidi="ta-IN"/>
              </w:rPr>
              <w:lastRenderedPageBreak/>
              <w:t>இலாப நட்டக் கூற்று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5B519F" w:rsidRPr="005B519F" w:rsidTr="005B519F">
        <w:trPr>
          <w:trHeight w:val="63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B519F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B519F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19F" w:rsidRPr="005B519F" w:rsidRDefault="005B519F" w:rsidP="005B519F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5B519F" w:rsidRPr="005B519F" w:rsidTr="005B519F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33,599,314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32,735,639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2.64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40,054,830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38,356,205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4.43 </w:t>
            </w: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31,459,108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30,836,300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2.02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33,282,879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32,234,340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3.25 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15,786,586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15,646,099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0.90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16,110,935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15,891,298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1.38 </w:t>
            </w: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15,672,522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15,190,201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3.18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17,171,944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16,343,042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5.07 </w:t>
            </w: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 தவணைகள்‌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5,202,030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4,728,573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10.01 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1,694,014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1,508,952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12.26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1,165,632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1,004,297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16.06 </w:t>
            </w:r>
          </w:p>
        </w:tc>
      </w:tr>
      <w:tr w:rsidR="005B519F" w:rsidRPr="005B519F" w:rsidTr="005B519F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வர்த்தகத்திற்கான நிதிச்சொத்துக்களின் தேறிய வர்த்தக</w:t>
            </w: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வருமானம்/(இழப்பு)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11,017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(27,887)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(139.51)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19,586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(44,351)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(144.16)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435,175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418,274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4.04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384,703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433,346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(11.22)</w:t>
            </w: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17,812,728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17,089,540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4.23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23,943,895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22,464,907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6.58 </w:t>
            </w:r>
          </w:p>
        </w:tc>
      </w:tr>
      <w:tr w:rsidR="005B519F" w:rsidRPr="005B519F" w:rsidTr="005B519F">
        <w:trPr>
          <w:trHeight w:val="9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கடன் மற்றும் பெறுதல் மற்றும் ஏனைய இழப்புக்கான பெறுமதி வீழ்ச்சி கட்டணம்‌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4,646,683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1,586,506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192.89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4,901,902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1,708,203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186.96 </w:t>
            </w:r>
          </w:p>
        </w:tc>
      </w:tr>
      <w:tr w:rsidR="005B519F" w:rsidRPr="005B519F" w:rsidTr="005B519F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இணைக் கம்பனிகளின் முதலீட்டில் பெறுமதி வீழ்ச்சி கட்டணம்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348,794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(100.00)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152,572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5B519F" w:rsidRPr="005B519F" w:rsidTr="005B519F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பயன்பாட்டு சொத்து உரிமையின் பெறுமதி வீழ்ச்சி கட்டணம்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36,965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36,965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நன்மதிப்பில் பெறுமதி வீழ்ச்சி கட்டணம்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68,145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19,580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248.03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68,145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19,580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248.03 </w:t>
            </w: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தொழிற்பாட்டு‌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13,060,935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15,134,660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(13.70)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18,936,883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20,584,552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(8.00)</w:t>
            </w:r>
          </w:p>
        </w:tc>
      </w:tr>
      <w:tr w:rsidR="005B519F" w:rsidRPr="005B519F" w:rsidTr="005B519F">
        <w:trPr>
          <w:trHeight w:val="4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கழி: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செலவுகள்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செலவீனங்கள்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3,701,385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3,438,167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7.66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4,561,026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4,166,618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9.47 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சொத்துக்களின்‌ பெறுமதி வீழ்ச்சி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717,021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179,607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299.22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635,998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302,360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110.34 </w:t>
            </w:r>
          </w:p>
        </w:tc>
      </w:tr>
      <w:tr w:rsidR="005B519F" w:rsidRPr="005B519F" w:rsidTr="005B519F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நன்மைகள்‌</w:t>
            </w:r>
            <w:r w:rsidRPr="005B519F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கோரிக்கைகள்‌ மற்றும்‌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3,441,937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3,328,705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3.40 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2,088,244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2,844,419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(26.58)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2,565,073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3,048,420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(15.86)</w:t>
            </w: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6,506,650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6,462,193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0.69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11,204,034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10,846,103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3.30 </w:t>
            </w: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103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முன்னரான தொழிற்பாட்டு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6,554,285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8,672,467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(24.42)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7,732,849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9,738,449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(20.59)</w:t>
            </w:r>
          </w:p>
        </w:tc>
      </w:tr>
      <w:tr w:rsidR="005B519F" w:rsidRPr="005B519F" w:rsidTr="005B519F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நிதியியல்‌ பணிகள்‌ மீதான பெறுமதிகூட்டப்பட்ட வரி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2,002,460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2,087,210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(4.06)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2,030,532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2,117,910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(4.13)</w:t>
            </w:r>
          </w:p>
        </w:tc>
      </w:tr>
      <w:tr w:rsidR="005B519F" w:rsidRPr="005B519F" w:rsidTr="005B519F">
        <w:trPr>
          <w:trHeight w:val="103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பின்‌ தொழிற்பாட்டு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4,551,825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6,585,257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5,702,317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7,620,539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(25.17)</w:t>
            </w:r>
          </w:p>
        </w:tc>
      </w:tr>
      <w:tr w:rsidR="005B519F" w:rsidRPr="005B519F" w:rsidTr="005B519F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இணை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 இழப்பு பகிர்வு (தேறிய வரி)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(33,234)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 முன்னரான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4,551,825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6,585,257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(30.88)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5,702,317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7,587,305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(24.84)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 வரிச்‌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1,609,317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2,169,136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(25.81)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2,110,568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2,576,037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(18.07)</w:t>
            </w:r>
          </w:p>
        </w:tc>
      </w:tr>
      <w:tr w:rsidR="005B519F" w:rsidRPr="005B519F" w:rsidTr="005B519F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3,591,749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5,011,268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(28.33)</w:t>
            </w: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1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3,408,670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4,813,578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(29.19)</w:t>
            </w:r>
          </w:p>
        </w:tc>
      </w:tr>
      <w:tr w:rsidR="005B519F" w:rsidRPr="005B519F" w:rsidTr="005B519F">
        <w:trPr>
          <w:trHeight w:val="34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183,079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197,690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(7.39)</w:t>
            </w:r>
          </w:p>
        </w:tc>
      </w:tr>
      <w:tr w:rsidR="005B519F" w:rsidRPr="005B519F" w:rsidTr="005B519F">
        <w:trPr>
          <w:trHeight w:val="3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ஆண்டின்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2,942,508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4,416,121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(33.37)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3,591,749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5,011,268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(28.33)</w:t>
            </w:r>
          </w:p>
        </w:tc>
      </w:tr>
      <w:tr w:rsidR="005B519F" w:rsidRPr="005B519F" w:rsidTr="005B519F">
        <w:trPr>
          <w:trHeight w:val="18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5B519F" w:rsidRPr="005B519F" w:rsidTr="005B519F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அடிப்படை இலாபம்‌ (ரூபா.)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1.83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2.80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(34.64)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2.11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3.05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(30.82)</w:t>
            </w:r>
          </w:p>
        </w:tc>
      </w:tr>
      <w:tr w:rsidR="005B519F" w:rsidRPr="005B519F" w:rsidTr="005B519F">
        <w:trPr>
          <w:trHeight w:val="6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5B519F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பங்கிலாபம்‌ இலாபம்‌ (ரூபா.)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1.20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5B519F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(4.00)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19F" w:rsidRPr="005B519F" w:rsidRDefault="005B519F" w:rsidP="005B519F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5B519F" w:rsidRDefault="005B519F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p w:rsidR="005B519F" w:rsidRDefault="005B519F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br w:type="page"/>
      </w:r>
    </w:p>
    <w:p w:rsidR="001F5178" w:rsidRPr="001F5178" w:rsidRDefault="001F5178" w:rsidP="001F5178">
      <w:pPr>
        <w:spacing w:line="240" w:lineRule="auto"/>
        <w:rPr>
          <w:rFonts w:ascii="Book Antiqua" w:eastAsia="Times New Roman" w:hAnsi="Book Antiqua" w:cs="Arial"/>
          <w:b/>
          <w:bCs/>
          <w:sz w:val="20"/>
          <w:szCs w:val="20"/>
          <w:lang w:bidi="ta-IN"/>
        </w:rPr>
      </w:pPr>
      <w:r w:rsidRPr="001F5178">
        <w:rPr>
          <w:rFonts w:ascii="Book Antiqua" w:eastAsia="Times New Roman" w:hAnsi="Book Antiqua" w:cs="Latha"/>
          <w:b/>
          <w:bCs/>
          <w:sz w:val="20"/>
          <w:szCs w:val="20"/>
          <w:cs/>
          <w:lang w:bidi="ta-IN"/>
        </w:rPr>
        <w:lastRenderedPageBreak/>
        <w:t>தெறிவு செய்யப்பட்ட செயல்திறன் குறிக்காட்டிகள்</w:t>
      </w:r>
    </w:p>
    <w:p w:rsidR="00554D0C" w:rsidRDefault="00554D0C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tbl>
      <w:tblPr>
        <w:tblW w:w="11180" w:type="dxa"/>
        <w:tblInd w:w="91" w:type="dxa"/>
        <w:tblLook w:val="04A0"/>
      </w:tblPr>
      <w:tblGrid>
        <w:gridCol w:w="7920"/>
        <w:gridCol w:w="1793"/>
        <w:gridCol w:w="1467"/>
      </w:tblGrid>
      <w:tr w:rsidR="001F5178" w:rsidRPr="001F5178" w:rsidTr="001F5178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7FA" w:rsidRPr="006027FA" w:rsidRDefault="006027FA" w:rsidP="006027F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6027FA">
              <w:rPr>
                <w:rFonts w:ascii="Latha" w:eastAsia="Times New Roman" w:hAnsi="Latha" w:cs="Latha" w:hint="cs"/>
                <w:b/>
                <w:bCs/>
                <w:sz w:val="18"/>
                <w:szCs w:val="18"/>
                <w:cs/>
                <w:lang w:bidi="ta-IN"/>
              </w:rPr>
              <w:t>மார்ச் 31 வரை</w:t>
            </w:r>
          </w:p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2020</w:t>
            </w:r>
          </w:p>
        </w:tc>
        <w:tc>
          <w:tcPr>
            <w:tcW w:w="14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2019</w:t>
            </w:r>
          </w:p>
        </w:tc>
      </w:tr>
      <w:tr w:rsidR="001F5178" w:rsidRPr="001F5178" w:rsidTr="006027FA">
        <w:trPr>
          <w:trHeight w:val="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4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6027FA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 முலதனப்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1F5178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29,269,430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26,517,785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1F5178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30,941,745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28,065,758 </w:t>
            </w:r>
          </w:p>
        </w:tc>
      </w:tr>
      <w:tr w:rsidR="001F5178" w:rsidRPr="001F5178" w:rsidTr="001F5178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 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1F5178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7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15.12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14.36 </w:t>
            </w:r>
          </w:p>
        </w:tc>
      </w:tr>
      <w:tr w:rsidR="001F5178" w:rsidRPr="001F5178" w:rsidTr="001F5178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மொத்த மூலதனப்‌ போதுமை விகிதம்‌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1F5178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11%)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15.99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15.20 </w:t>
            </w:r>
          </w:p>
        </w:tc>
      </w:tr>
      <w:tr w:rsidR="001F5178" w:rsidRPr="001F5178" w:rsidTr="001F5178">
        <w:trPr>
          <w:trHeight w:val="6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மொத்த %ஆக மொத்த வைப்புப்‌ பொறுப்பு விகிதம்‌ (குறைந்தபட்சத்‌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தேவைப்பாடு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28.35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32.37 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சொத்துக்களின் தரம்‌ (ரூபா.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'000)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திரண்ட செயற்படாக் கடன்கள்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(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 xml:space="preserve">ரூபா. 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'000)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14,416,156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7,213,587 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திரண்ட செயற்படாக் கடன்களின்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விகிதம்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9.13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  4.58 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தேறிய செயற்படாக் கடன்களின்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விகிதம்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2.55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  0.77 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</w:t>
            </w:r>
            <w:r w:rsidRPr="001F5178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திரவத்தன்மை (ரூ.</w:t>
            </w:r>
            <w:r w:rsidRPr="001F5178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'000‌)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திரவத்தன்மை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ஆகக்‌ குறைந்த பேறுமதி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7,656,046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12,113,224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</w:t>
            </w: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14,459,377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    </w:t>
            </w:r>
            <w:r w:rsidRPr="001F5178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13,192,697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தேவைப்படும்‌ அரசு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ஆகக்குறைந்த பெறுமதி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6,622,410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8,012,871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தொகை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9,240,656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8,290,205 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 (வருடாந்தம்‌)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9.68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9.70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சொத்துக்களீலிருந்தான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 (வரிக்கு முந்திய)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2.64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3.95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முலதனத்திலிருந்தான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வரிக்கு பின்)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10.00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15.88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9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 தகவல்கள்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3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2,401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2,329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103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101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6027FA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1F5178" w:rsidRPr="001F5178" w:rsidTr="001F5178">
        <w:trPr>
          <w:trHeight w:val="360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மையங்கள்‌ எண்ணிக்கை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  -  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1F5178" w:rsidRPr="001F5178" w:rsidTr="001F5178">
        <w:trPr>
          <w:trHeight w:val="345"/>
        </w:trPr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1F5178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p w:rsidR="001F5178" w:rsidRDefault="001F5178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br w:type="page"/>
      </w:r>
    </w:p>
    <w:p w:rsidR="001F5178" w:rsidRPr="001F5178" w:rsidRDefault="001F5178" w:rsidP="001F5178">
      <w:pPr>
        <w:spacing w:line="240" w:lineRule="auto"/>
        <w:rPr>
          <w:rFonts w:eastAsia="Times New Roman"/>
          <w:b/>
          <w:bCs/>
          <w:color w:val="000000"/>
          <w:lang w:bidi="ta-IN"/>
        </w:rPr>
      </w:pPr>
      <w:r w:rsidRPr="001F5178">
        <w:rPr>
          <w:rFonts w:eastAsia="Times New Roman" w:cs="Latha"/>
          <w:b/>
          <w:bCs/>
          <w:color w:val="000000"/>
          <w:cs/>
          <w:lang w:bidi="ta-IN"/>
        </w:rPr>
        <w:lastRenderedPageBreak/>
        <w:t>சீராக்கப்பட்ட வருமானக்கூற்று</w:t>
      </w:r>
    </w:p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tbl>
      <w:tblPr>
        <w:tblW w:w="13912" w:type="dxa"/>
        <w:tblInd w:w="91" w:type="dxa"/>
        <w:tblLook w:val="04A0"/>
      </w:tblPr>
      <w:tblGrid>
        <w:gridCol w:w="6857"/>
        <w:gridCol w:w="1350"/>
        <w:gridCol w:w="1116"/>
        <w:gridCol w:w="1116"/>
        <w:gridCol w:w="1278"/>
        <w:gridCol w:w="1116"/>
        <w:gridCol w:w="1079"/>
      </w:tblGrid>
      <w:tr w:rsidR="001F5178" w:rsidRPr="001F5178" w:rsidTr="001F5178">
        <w:trPr>
          <w:trHeight w:val="34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1F5178" w:rsidRPr="001F5178" w:rsidTr="001F5178">
        <w:trPr>
          <w:trHeight w:val="58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ta-IN"/>
              </w:rPr>
            </w:pPr>
            <w:r w:rsidRPr="001F5178">
              <w:rPr>
                <w:rFonts w:eastAsia="Times New Roman"/>
                <w:color w:val="000000"/>
                <w:sz w:val="16"/>
                <w:szCs w:val="16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மாற்றம்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2020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2019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bidi="ta-IN"/>
              </w:rPr>
            </w:pPr>
            <w:r w:rsidRPr="001F5178">
              <w:rPr>
                <w:rFonts w:eastAsia="Times New Roman"/>
                <w:color w:val="000000"/>
                <w:sz w:val="16"/>
                <w:szCs w:val="16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மாற்றம்</w:t>
            </w:r>
          </w:p>
        </w:tc>
      </w:tr>
      <w:tr w:rsidR="001F5178" w:rsidRPr="001F5178" w:rsidTr="001F5178">
        <w:trPr>
          <w:trHeight w:val="36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 இலாபம்‌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2,942,508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4,416,121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(33.37)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3,591,749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5,011,268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(28.33)</w:t>
            </w:r>
          </w:p>
        </w:tc>
      </w:tr>
      <w:tr w:rsidR="001F5178" w:rsidRPr="001F5178" w:rsidTr="001F5178">
        <w:trPr>
          <w:trHeight w:val="31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/ (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1008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1F5178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1F5178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81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வெளிநாட்டு துனை நிறுவனங்களின் நிதியறிக்கைகள்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மொழிப்பெயர்ப்பதிலிருந்து எழுந்த தேறிய இலாபம்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139,129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259,151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(46.31)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998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139,129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259,151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(46.31)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873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66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ஒய்வு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நண்மை கட்ப்பாடு மீது உண்மையுரிமை வருவாய்‌ / (நட்டம்‌)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69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ஓய்வூதிய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நலக் கட்டுப்பாடு மீது உண்மையுரிமை வருவாய் / (நட்டம்)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172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(17,909)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(100.96)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1,225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(20,872)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(105.87)</w:t>
            </w:r>
          </w:p>
        </w:tc>
      </w:tr>
      <w:tr w:rsidR="001F5178" w:rsidRPr="001F5178" w:rsidTr="001F5178">
        <w:trPr>
          <w:trHeight w:val="51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பிற்போடப்பட்ட</w:t>
            </w:r>
            <w:r w:rsidRPr="001F5178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வரி விளைவு மீது உண்மையான இலாபம் மற்றும் நட்டம்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(49)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5,670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(100.86)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(91)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14,028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(100.65)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48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நியாய மதிப்பில் ஏனைய சீராக்கப்பட்ட இலாபம் - நிதிச் சொத்துக்கள்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மறு மதிப்பீட்டின் இலாபம் மற்றும் நஷ்டம்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(49,372)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(99,611)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50.44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(61,300)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(100,290)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38.88 </w:t>
            </w:r>
          </w:p>
        </w:tc>
      </w:tr>
      <w:tr w:rsidR="001F5178" w:rsidRPr="001F5178" w:rsidTr="001F5178">
        <w:trPr>
          <w:trHeight w:val="69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மறுவகைப்படுத்தப்படாத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பொருட்களின் அடுத்தடுத்த வருடத்திற்கான இலாப நட்டம்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(60,166)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(107,134)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43.84 </w:t>
            </w:r>
          </w:p>
        </w:tc>
      </w:tr>
      <w:tr w:rsidR="001F5178" w:rsidRPr="001F5178" w:rsidTr="001F5178">
        <w:trPr>
          <w:trHeight w:val="69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78,963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152,017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(48.06)</w:t>
            </w:r>
          </w:p>
        </w:tc>
      </w:tr>
      <w:tr w:rsidR="001F5178" w:rsidRPr="001F5178" w:rsidTr="001F5178">
        <w:trPr>
          <w:trHeight w:val="37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 மொத்த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2,893,259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4,304,271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(32.78)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3,670,712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5,163,285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(28.91)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பகிர்ந்தளிக்கப்படுவதற்கு 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நிருவனத்தின் பங்கு</w:t>
            </w:r>
            <w:r w:rsidRPr="001F5178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உரிமையாளர்கள்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82,278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152,757 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(46.14)</w:t>
            </w:r>
          </w:p>
        </w:tc>
      </w:tr>
      <w:tr w:rsidR="001F5178" w:rsidRPr="001F5178" w:rsidTr="001F5178">
        <w:trPr>
          <w:trHeight w:val="30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கட்டுபாடற்ற வட்டி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-   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(3,315)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(740)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347.97 </w:t>
            </w:r>
          </w:p>
        </w:tc>
      </w:tr>
      <w:tr w:rsidR="001F5178" w:rsidRPr="001F5178" w:rsidTr="001F5178">
        <w:trPr>
          <w:trHeight w:val="330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 ஏனைய சீராக்கப்பட்ட வருமானம்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வரி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(49,249)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(111,850)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55.97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78,963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152,017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(48.06)</w:t>
            </w:r>
          </w:p>
        </w:tc>
      </w:tr>
      <w:tr w:rsidR="001F5178" w:rsidRPr="001F5178" w:rsidTr="001F5178">
        <w:trPr>
          <w:trHeight w:val="315"/>
        </w:trPr>
        <w:tc>
          <w:tcPr>
            <w:tcW w:w="6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வருடத்திற்கான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சீராக்கப்பட்ட இலாபம்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2,893,259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4,304,271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(32.78)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3,670,712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5,163,285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(28.91)</w:t>
            </w:r>
          </w:p>
        </w:tc>
      </w:tr>
    </w:tbl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p w:rsidR="001F5178" w:rsidRDefault="001F5178">
      <w:pPr>
        <w:rPr>
          <w:rFonts w:cs="Latha"/>
          <w:sz w:val="18"/>
          <w:szCs w:val="18"/>
          <w:lang w:bidi="ta-IN"/>
        </w:rPr>
      </w:pPr>
      <w:r>
        <w:rPr>
          <w:rFonts w:cs="Latha"/>
          <w:sz w:val="18"/>
          <w:szCs w:val="18"/>
          <w:lang w:bidi="ta-IN"/>
        </w:rPr>
        <w:br w:type="page"/>
      </w:r>
    </w:p>
    <w:p w:rsidR="001F5178" w:rsidRPr="001F5178" w:rsidRDefault="001F5178" w:rsidP="001F5178">
      <w:pPr>
        <w:spacing w:line="240" w:lineRule="auto"/>
        <w:rPr>
          <w:rFonts w:eastAsia="Times New Roman"/>
          <w:b/>
          <w:bCs/>
          <w:lang w:bidi="ta-IN"/>
        </w:rPr>
      </w:pPr>
      <w:r w:rsidRPr="001F5178">
        <w:rPr>
          <w:rFonts w:eastAsia="Times New Roman" w:cs="Latha"/>
          <w:b/>
          <w:bCs/>
          <w:cs/>
          <w:lang w:bidi="ta-IN"/>
        </w:rPr>
        <w:lastRenderedPageBreak/>
        <w:t>நிதி நிலமைக்கூற்று</w:t>
      </w:r>
    </w:p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tbl>
      <w:tblPr>
        <w:tblW w:w="12660" w:type="dxa"/>
        <w:tblInd w:w="1374" w:type="dxa"/>
        <w:tblLook w:val="04A0"/>
      </w:tblPr>
      <w:tblGrid>
        <w:gridCol w:w="4440"/>
        <w:gridCol w:w="1480"/>
        <w:gridCol w:w="1480"/>
        <w:gridCol w:w="1100"/>
        <w:gridCol w:w="1540"/>
        <w:gridCol w:w="1520"/>
        <w:gridCol w:w="1100"/>
      </w:tblGrid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1F5178" w:rsidRPr="001F5178" w:rsidTr="001F5178">
        <w:trPr>
          <w:trHeight w:val="5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1F5178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2020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>2019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1F5178" w:rsidRPr="001F5178" w:rsidTr="001F5178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சொத்துக்கள்::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6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கையிலுள்ள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காசு மற்றும்‌ காசுக்கினையானவை.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7,164,139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3,294,055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117.49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7,693,032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4,310,595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78.47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மீதி மற்றும்‌ நிதியியல்‌ சாதனங்கள்‌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3,207,440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3,404,533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(5.79)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6,661,407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7,375,423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(9.68)</w:t>
            </w:r>
          </w:p>
        </w:tc>
      </w:tr>
      <w:tr w:rsidR="001F5178" w:rsidRPr="001F5178" w:rsidTr="001F5178">
        <w:trPr>
          <w:trHeight w:val="9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நிதிச்சொத்துக்க்கள்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1,031,719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23,190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4,348.98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1,198,592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72,386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1,555.83 </w:t>
            </w:r>
          </w:p>
        </w:tc>
      </w:tr>
      <w:tr w:rsidR="001F5178" w:rsidRPr="001F5178" w:rsidTr="001F5178">
        <w:trPr>
          <w:trHeight w:val="58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நிலைமாறக்கூடிய கடன் மற்றும் பெறுகைகள்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147,747,511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151,707,902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(2.61)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154,134,934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156,955,837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(1.80)</w:t>
            </w:r>
          </w:p>
        </w:tc>
      </w:tr>
      <w:tr w:rsidR="001F5178" w:rsidRPr="001F5178" w:rsidTr="001F5178">
        <w:trPr>
          <w:trHeight w:val="6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 மற்றும்‌ காப்புறுதி பெறுகைகள்‌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1,194,933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885,395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34.96 </w:t>
            </w:r>
          </w:p>
        </w:tc>
      </w:tr>
      <w:tr w:rsidR="001F5178" w:rsidRPr="001F5178" w:rsidTr="001F5178">
        <w:trPr>
          <w:trHeight w:val="8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நிதிச்சொத்துக்க்கள்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- 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நியாய மதிப்பில் ஏனைய விரிவான வருமானம்/ விற்பனைக்குள்ளவை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324,381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125,651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158.16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1,455,702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125,651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1,058.53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நிலைமாறக்கூடிய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கடன் கருவிகள்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4,106,963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8,002,625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(48.68)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4,813,439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9,091,945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(47.06)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துனை நிறுவன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முதலீடுகள்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3,213,788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3,213,788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237,633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237,633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ஆதனங்கள்‌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1,131,652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1,131,596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0.00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ஆதனம்‌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,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1,143,929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1,098,286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4.16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3,998,370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4,017,301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(0.47)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நன்மதிப்பு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அருவச்‌ சொத்துக்கள்‌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257,581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324,905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(20.72)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368,574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432,340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(14.75)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பயன்படுத்தப்படும்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 உரிமை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1,939,450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84,065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2,207.08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1,639,482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84,065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1,850.26 </w:t>
            </w:r>
          </w:p>
        </w:tc>
      </w:tr>
      <w:tr w:rsidR="001F5178" w:rsidRPr="001F5178" w:rsidTr="001F5178">
        <w:trPr>
          <w:trHeight w:val="42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பிற்போடப்பட்ட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வரிச் சொத்துக்கள்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376,291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471,841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47,584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891.60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1,147,001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1,024,644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11.94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1,235,329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1,164,884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6.05 </w:t>
            </w:r>
          </w:p>
        </w:tc>
      </w:tr>
      <w:tr w:rsidR="001F5178" w:rsidRPr="001F5178" w:rsidTr="001F5178">
        <w:trPr>
          <w:trHeight w:val="37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(0.51)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185,932,635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0.03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172,541,277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185,932,635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Liabilities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வங்கிக்கு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7,938,185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27,273,933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(70.89)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10,978,046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30,475,326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(63.98)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வாடிக்கையாளருக்கு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106,701,027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88,368,656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20.75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107,685,592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88,923,196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21.10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பத்திரங்கள்‌ வழங்கல்‌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18,479,260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21,275,031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(13.14)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18,338,039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21,134,040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(13.23)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நிதிப்‌ பொறுப்புக்கள்‌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3,014,117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2,480,377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21.52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2,829,708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2,464,936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14.80 </w:t>
            </w:r>
          </w:p>
        </w:tc>
      </w:tr>
      <w:tr w:rsidR="001F5178" w:rsidRPr="001F5178" w:rsidTr="001F5178">
        <w:trPr>
          <w:trHeight w:val="57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காப்புறுதி பொறுப்புக்கள் மற்றும் மீள்காப்புறுதி செலுத்தக்கூடியவை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5,065,220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4,880,873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3.78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இயங்கும்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குத்தகைப் பொறுப்புக்கள்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1,909,098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1,594,245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நடப்பு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 பொறுப்புக்கள்‌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1,803,309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2,238,257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(19.43)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2,077,418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2,323,647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(10.60)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பிற்போடப்பட்ட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வரிப்‌ பொறுப்புக்கள்‌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837,179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418,132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1,141,973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(63.39)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ஏணைய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1,568,565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1,464,489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7.11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1,700,685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1,606,686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5.85 </w:t>
            </w:r>
          </w:p>
        </w:tc>
      </w:tr>
      <w:tr w:rsidR="001F5178" w:rsidRPr="001F5178" w:rsidTr="001F5178">
        <w:trPr>
          <w:trHeight w:val="31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மொத்த பொறுப்புக்கள்‌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141,413,561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143,937,922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(1.75)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150,687,085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152,950,677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(1.48)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141,413,539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143,937,928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150,687,086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152,950,677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22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(6)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 (1)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FFFFFF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ஆரம்ப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13,915,414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13,915,414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5.13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நியதிச்‌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சட்ட ஒதுக்கு நிதியம்‌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2,205,344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2,058,219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7.15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2,235,077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2,070,667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7.94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பிடித்து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வைக்கப்பட்ட வருவாய்கள்‌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14,227,988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13,361,805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6.48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16,517,824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15,198,424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8.68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ஏனைய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ஒதுக்கங்கள்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(102,114)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(52,742)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93.61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285,103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207,274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37.55 </w:t>
            </w:r>
          </w:p>
        </w:tc>
      </w:tr>
      <w:tr w:rsidR="001F5178" w:rsidRPr="001F5178" w:rsidTr="001F5178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30,246,632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28,603,355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5.75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32,953,418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30,712,438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7.30 </w:t>
            </w:r>
          </w:p>
        </w:tc>
      </w:tr>
      <w:tr w:rsidR="001F5178" w:rsidRPr="001F5178" w:rsidTr="001F5178">
        <w:trPr>
          <w:trHeight w:val="34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கட்டுப்படுத்த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2,356,784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2,269,520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3.85 </w:t>
            </w:r>
          </w:p>
        </w:tc>
      </w:tr>
      <w:tr w:rsidR="001F5178" w:rsidRPr="001F5178" w:rsidTr="001F5178">
        <w:trPr>
          <w:trHeight w:val="36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30,246,632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28,603,355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5.75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35,310,202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32,981,958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7.06 </w:t>
            </w:r>
          </w:p>
        </w:tc>
      </w:tr>
      <w:tr w:rsidR="001F5178" w:rsidRPr="001F5178" w:rsidTr="001F5178">
        <w:trPr>
          <w:trHeight w:val="705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 மற்றும் பொறுப்புக்கள்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171,660,193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172,541,277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(0.51)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185,997,287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185,932,635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0.03 </w:t>
            </w:r>
          </w:p>
        </w:tc>
      </w:tr>
      <w:tr w:rsidR="001F5178" w:rsidRPr="001F5178" w:rsidTr="001F5178">
        <w:trPr>
          <w:trHeight w:val="30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1F5178" w:rsidRPr="001F5178" w:rsidTr="001F5178">
        <w:trPr>
          <w:trHeight w:val="7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எதிர்பாரா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 மற்றும் கடன்பாடுகள்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5,316,892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7,775,864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(31.62)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5,350,615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7,788,708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(31.30)</w:t>
            </w:r>
          </w:p>
        </w:tc>
      </w:tr>
      <w:tr w:rsidR="001F5178" w:rsidRPr="001F5178" w:rsidTr="001F5178">
        <w:trPr>
          <w:trHeight w:val="69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பங்கிற்கான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தேறிய சொத்து மதிப்பு (ரூபா)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18.58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18.10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2.64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20.25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      19.44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1F5178">
              <w:rPr>
                <w:rFonts w:eastAsia="Times New Roman"/>
                <w:sz w:val="22"/>
                <w:szCs w:val="22"/>
                <w:lang w:bidi="ta-IN"/>
              </w:rPr>
              <w:t xml:space="preserve">         4.14 </w:t>
            </w:r>
          </w:p>
        </w:tc>
      </w:tr>
    </w:tbl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p w:rsidR="001F5178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tbl>
      <w:tblPr>
        <w:tblW w:w="12660" w:type="dxa"/>
        <w:tblInd w:w="93" w:type="dxa"/>
        <w:tblLook w:val="04A0"/>
      </w:tblPr>
      <w:tblGrid>
        <w:gridCol w:w="9522"/>
        <w:gridCol w:w="2593"/>
        <w:gridCol w:w="222"/>
        <w:gridCol w:w="222"/>
        <w:gridCol w:w="222"/>
        <w:gridCol w:w="222"/>
        <w:gridCol w:w="222"/>
        <w:gridCol w:w="222"/>
      </w:tblGrid>
      <w:tr w:rsidR="001F5178" w:rsidRPr="001F5178" w:rsidTr="001F5178">
        <w:trPr>
          <w:gridAfter w:val="1"/>
          <w:wAfter w:w="38" w:type="dxa"/>
          <w:trHeight w:val="345"/>
        </w:trPr>
        <w:tc>
          <w:tcPr>
            <w:tcW w:w="126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sz w:val="18"/>
                <w:szCs w:val="18"/>
                <w:lang w:bidi="ta-IN"/>
              </w:rPr>
              <w:t>2007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ம்‌ ஆண்டு 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>07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ம்‌ இலக்க கம்பனிச்‌ சட்டப்படி நிறுவனத்தின்‌</w:t>
            </w:r>
            <w:r w:rsidRPr="001F5178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eastAsia="Times New Roman" w:cs="Latha"/>
                <w:sz w:val="18"/>
                <w:szCs w:val="18"/>
                <w:cs/>
                <w:lang w:bidi="ta-IN"/>
              </w:rPr>
              <w:t>தேவைக்கிணங்க இந்த நிதி அறிக்கைகள்‌ சீராக்கப்பட்டுள்ளது.</w:t>
            </w:r>
          </w:p>
        </w:tc>
      </w:tr>
      <w:tr w:rsidR="001F5178" w:rsidRPr="001F5178" w:rsidTr="001F5178">
        <w:trPr>
          <w:gridAfter w:val="1"/>
          <w:wAfter w:w="38" w:type="dxa"/>
          <w:trHeight w:val="30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0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4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6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ஒமல் சுமனசிரி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A.S.</w:t>
            </w:r>
            <w:r w:rsidRPr="001F5178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0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 மேலாளர் -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நிதித் துறை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பிரதம நிறைவேற்றதிகாரி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0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gridAfter w:val="1"/>
          <w:wAfter w:w="38" w:type="dxa"/>
          <w:trHeight w:val="300"/>
        </w:trPr>
        <w:tc>
          <w:tcPr>
            <w:tcW w:w="12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இவ்‌ நிதியறிக்கை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தயாரித்தல்‌ மற்றும்‌ வழங்கல்‌ தொடர்பாக பணிப்பாளர்‌ சபையினால்‌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123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பொறுப்பேற்கின்றது என ஒப்புகொண்டு கையொப்பம்‌ இட்டுள்ளோம்‌.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</w:tr>
      <w:tr w:rsidR="001F5178" w:rsidRPr="001F5178" w:rsidTr="001F5178">
        <w:trPr>
          <w:trHeight w:val="30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1F5178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60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சுஜீவ ராஜபக்ச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ரொகான் பத்திரகே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நிர்வாகஸ்தர்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1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2020 </w:t>
            </w:r>
            <w:r w:rsidRPr="001F5178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ஜூலை</w:t>
            </w:r>
            <w:r w:rsidRPr="001F5178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1F5178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08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  <w:tr w:rsidR="001F5178" w:rsidRPr="001F5178" w:rsidTr="001F5178">
        <w:trPr>
          <w:trHeight w:val="345"/>
        </w:trPr>
        <w:tc>
          <w:tcPr>
            <w:tcW w:w="9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1F5178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38" w:type="dxa"/>
            <w:vAlign w:val="center"/>
            <w:hideMark/>
          </w:tcPr>
          <w:p w:rsidR="001F5178" w:rsidRPr="001F5178" w:rsidRDefault="001F5178" w:rsidP="001F5178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  <w:lang w:bidi="ta-IN"/>
              </w:rPr>
            </w:pPr>
          </w:p>
        </w:tc>
      </w:tr>
    </w:tbl>
    <w:p w:rsidR="001F5178" w:rsidRPr="00FF5050" w:rsidRDefault="001F5178" w:rsidP="005B519F">
      <w:pPr>
        <w:tabs>
          <w:tab w:val="left" w:pos="4500"/>
        </w:tabs>
        <w:rPr>
          <w:rFonts w:cs="Latha"/>
          <w:sz w:val="18"/>
          <w:szCs w:val="18"/>
          <w:lang w:bidi="ta-IN"/>
        </w:rPr>
      </w:pPr>
    </w:p>
    <w:sectPr w:rsidR="001F5178" w:rsidRPr="00FF5050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26D"/>
    <w:multiLevelType w:val="hybridMultilevel"/>
    <w:tmpl w:val="16FC2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57A5"/>
    <w:multiLevelType w:val="hybridMultilevel"/>
    <w:tmpl w:val="2FAADE9A"/>
    <w:lvl w:ilvl="0" w:tplc="E6CA8FF2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D1AE6"/>
    <w:multiLevelType w:val="hybridMultilevel"/>
    <w:tmpl w:val="29866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72FAB"/>
    <w:multiLevelType w:val="hybridMultilevel"/>
    <w:tmpl w:val="4BDCB1D2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4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D5993"/>
    <w:multiLevelType w:val="hybridMultilevel"/>
    <w:tmpl w:val="46B4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06075"/>
    <w:multiLevelType w:val="hybridMultilevel"/>
    <w:tmpl w:val="4AAAD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BB21BF"/>
    <w:multiLevelType w:val="hybridMultilevel"/>
    <w:tmpl w:val="9BF45822"/>
    <w:lvl w:ilvl="0" w:tplc="E6CA8FF2">
      <w:start w:val="31"/>
      <w:numFmt w:val="bullet"/>
      <w:lvlText w:val="-"/>
      <w:lvlJc w:val="left"/>
      <w:pPr>
        <w:ind w:left="18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8">
    <w:nsid w:val="418F4EFA"/>
    <w:multiLevelType w:val="hybridMultilevel"/>
    <w:tmpl w:val="FF9C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927C49"/>
    <w:multiLevelType w:val="hybridMultilevel"/>
    <w:tmpl w:val="AF7C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9F461A"/>
    <w:multiLevelType w:val="hybridMultilevel"/>
    <w:tmpl w:val="2CF6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1C776A"/>
    <w:multiLevelType w:val="hybridMultilevel"/>
    <w:tmpl w:val="ABF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704F2"/>
    <w:multiLevelType w:val="hybridMultilevel"/>
    <w:tmpl w:val="DC1C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E07B5"/>
    <w:rsid w:val="00142F02"/>
    <w:rsid w:val="00177604"/>
    <w:rsid w:val="001F05D9"/>
    <w:rsid w:val="001F0860"/>
    <w:rsid w:val="001F5178"/>
    <w:rsid w:val="002133C2"/>
    <w:rsid w:val="00232937"/>
    <w:rsid w:val="00246BE9"/>
    <w:rsid w:val="002A2788"/>
    <w:rsid w:val="002E2E6F"/>
    <w:rsid w:val="002F077F"/>
    <w:rsid w:val="0032126A"/>
    <w:rsid w:val="003577EB"/>
    <w:rsid w:val="003A4B2B"/>
    <w:rsid w:val="003B16C7"/>
    <w:rsid w:val="003D1FF1"/>
    <w:rsid w:val="00554D0C"/>
    <w:rsid w:val="00555166"/>
    <w:rsid w:val="00560771"/>
    <w:rsid w:val="00574F32"/>
    <w:rsid w:val="005B2703"/>
    <w:rsid w:val="005B519F"/>
    <w:rsid w:val="005D55A8"/>
    <w:rsid w:val="005E15BE"/>
    <w:rsid w:val="00601414"/>
    <w:rsid w:val="006027FA"/>
    <w:rsid w:val="00657620"/>
    <w:rsid w:val="006C30A8"/>
    <w:rsid w:val="006D4B7F"/>
    <w:rsid w:val="00710055"/>
    <w:rsid w:val="00720EFD"/>
    <w:rsid w:val="0078252B"/>
    <w:rsid w:val="0079554B"/>
    <w:rsid w:val="00796B37"/>
    <w:rsid w:val="007B4B39"/>
    <w:rsid w:val="007C4BF2"/>
    <w:rsid w:val="007D1FE8"/>
    <w:rsid w:val="007F6086"/>
    <w:rsid w:val="00810CB5"/>
    <w:rsid w:val="0084726D"/>
    <w:rsid w:val="00857DA8"/>
    <w:rsid w:val="00870438"/>
    <w:rsid w:val="00891DB5"/>
    <w:rsid w:val="008E45D5"/>
    <w:rsid w:val="009113E4"/>
    <w:rsid w:val="0093530A"/>
    <w:rsid w:val="00945924"/>
    <w:rsid w:val="009515DC"/>
    <w:rsid w:val="009C6267"/>
    <w:rsid w:val="00A018D6"/>
    <w:rsid w:val="00A232B1"/>
    <w:rsid w:val="00A446B1"/>
    <w:rsid w:val="00A56169"/>
    <w:rsid w:val="00AC7851"/>
    <w:rsid w:val="00AF2838"/>
    <w:rsid w:val="00B041E0"/>
    <w:rsid w:val="00B43E8D"/>
    <w:rsid w:val="00B71485"/>
    <w:rsid w:val="00BF500E"/>
    <w:rsid w:val="00BF73D6"/>
    <w:rsid w:val="00C0246B"/>
    <w:rsid w:val="00C33580"/>
    <w:rsid w:val="00C44F04"/>
    <w:rsid w:val="00C55EC2"/>
    <w:rsid w:val="00C57373"/>
    <w:rsid w:val="00C82ACC"/>
    <w:rsid w:val="00CB7369"/>
    <w:rsid w:val="00CF0EFE"/>
    <w:rsid w:val="00CF2048"/>
    <w:rsid w:val="00D11BF4"/>
    <w:rsid w:val="00D72C42"/>
    <w:rsid w:val="00DB2C63"/>
    <w:rsid w:val="00E01E5C"/>
    <w:rsid w:val="00E24BEA"/>
    <w:rsid w:val="00E352BD"/>
    <w:rsid w:val="00E75904"/>
    <w:rsid w:val="00EF7D8B"/>
    <w:rsid w:val="00F154CE"/>
    <w:rsid w:val="00F5430F"/>
    <w:rsid w:val="00FA0FB3"/>
    <w:rsid w:val="00FE197E"/>
    <w:rsid w:val="00FF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table" w:styleId="TableGrid">
    <w:name w:val="Table Grid"/>
    <w:basedOn w:val="TableNormal"/>
    <w:uiPriority w:val="59"/>
    <w:rsid w:val="002133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027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027FA"/>
    <w:rPr>
      <w:rFonts w:ascii="Courier New" w:eastAsia="Times New Roman" w:hAnsi="Courier New" w:cs="Courier New"/>
      <w:sz w:val="20"/>
      <w:szCs w:val="20"/>
      <w:lang w:eastAsia="en-US" w:bidi="ta-IN"/>
    </w:rPr>
  </w:style>
  <w:style w:type="character" w:customStyle="1" w:styleId="y2iqfc">
    <w:name w:val="y2iqfc"/>
    <w:basedOn w:val="DefaultParagraphFont"/>
    <w:rsid w:val="00602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4514</Words>
  <Characters>25735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2</cp:revision>
  <cp:lastPrinted>2021-03-15T11:14:00Z</cp:lastPrinted>
  <dcterms:created xsi:type="dcterms:W3CDTF">2021-04-15T00:20:00Z</dcterms:created>
  <dcterms:modified xsi:type="dcterms:W3CDTF">2021-04-15T00:20:00Z</dcterms:modified>
</cp:coreProperties>
</file>